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73F" w:rsidRPr="00A4773F" w:rsidRDefault="009B633F" w:rsidP="00A4773F">
      <w:pPr>
        <w:spacing w:after="0" w:line="240" w:lineRule="auto"/>
        <w:ind w:left="11624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</w:t>
      </w:r>
      <w:r w:rsidR="00A4773F" w:rsidRPr="00A4773F">
        <w:rPr>
          <w:rFonts w:ascii="Times New Roman" w:hAnsi="Times New Roman" w:cs="Times New Roman"/>
        </w:rPr>
        <w:t xml:space="preserve"> </w:t>
      </w:r>
      <w:r w:rsidR="005E61D9">
        <w:rPr>
          <w:rFonts w:ascii="Times New Roman" w:hAnsi="Times New Roman" w:cs="Times New Roman"/>
        </w:rPr>
        <w:t>1</w:t>
      </w:r>
      <w:bookmarkStart w:id="0" w:name="_GoBack"/>
      <w:bookmarkEnd w:id="0"/>
    </w:p>
    <w:p w:rsidR="00A4773F" w:rsidRPr="00A4773F" w:rsidRDefault="00A4773F" w:rsidP="00A4773F">
      <w:pPr>
        <w:spacing w:after="0" w:line="240" w:lineRule="auto"/>
        <w:ind w:left="11624"/>
        <w:contextualSpacing/>
        <w:rPr>
          <w:rFonts w:ascii="Times New Roman" w:hAnsi="Times New Roman" w:cs="Times New Roman"/>
        </w:rPr>
      </w:pPr>
      <w:r w:rsidRPr="00A4773F">
        <w:rPr>
          <w:rFonts w:ascii="Times New Roman" w:hAnsi="Times New Roman" w:cs="Times New Roman"/>
        </w:rPr>
        <w:t>к приказу №</w:t>
      </w:r>
      <w:r w:rsidR="0007215D">
        <w:rPr>
          <w:rFonts w:ascii="Times New Roman" w:hAnsi="Times New Roman" w:cs="Times New Roman"/>
        </w:rPr>
        <w:t xml:space="preserve"> </w:t>
      </w:r>
      <w:r w:rsidR="00FE6D0B">
        <w:rPr>
          <w:rFonts w:ascii="Times New Roman" w:hAnsi="Times New Roman" w:cs="Times New Roman"/>
        </w:rPr>
        <w:t>431</w:t>
      </w:r>
      <w:r w:rsidRPr="00A4773F">
        <w:rPr>
          <w:rFonts w:ascii="Times New Roman" w:hAnsi="Times New Roman" w:cs="Times New Roman"/>
        </w:rPr>
        <w:t xml:space="preserve"> от </w:t>
      </w:r>
      <w:r w:rsidR="00FE6D0B">
        <w:rPr>
          <w:rFonts w:ascii="Times New Roman" w:hAnsi="Times New Roman" w:cs="Times New Roman"/>
        </w:rPr>
        <w:t>30.</w:t>
      </w:r>
      <w:r w:rsidRPr="00A4773F">
        <w:rPr>
          <w:rFonts w:ascii="Times New Roman" w:hAnsi="Times New Roman" w:cs="Times New Roman"/>
        </w:rPr>
        <w:t xml:space="preserve"> </w:t>
      </w:r>
      <w:r w:rsidR="00FE6D0B">
        <w:rPr>
          <w:rFonts w:ascii="Times New Roman" w:hAnsi="Times New Roman" w:cs="Times New Roman"/>
        </w:rPr>
        <w:t>12</w:t>
      </w:r>
      <w:r w:rsidRPr="00A4773F">
        <w:rPr>
          <w:rFonts w:ascii="Times New Roman" w:hAnsi="Times New Roman" w:cs="Times New Roman"/>
        </w:rPr>
        <w:t xml:space="preserve">.2025г. </w:t>
      </w:r>
    </w:p>
    <w:p w:rsidR="00EA29DA" w:rsidRDefault="00A4773F" w:rsidP="00A4773F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A4773F">
        <w:rPr>
          <w:rFonts w:ascii="Times New Roman" w:hAnsi="Times New Roman" w:cs="Times New Roman"/>
        </w:rPr>
        <w:t xml:space="preserve">График оценочных процедур НОО на 2 полугодие 2025-2026 </w:t>
      </w:r>
      <w:proofErr w:type="spellStart"/>
      <w:r w:rsidRPr="00A4773F">
        <w:rPr>
          <w:rFonts w:ascii="Times New Roman" w:hAnsi="Times New Roman" w:cs="Times New Roman"/>
        </w:rPr>
        <w:t>уч.г</w:t>
      </w:r>
      <w:proofErr w:type="spellEnd"/>
      <w:r w:rsidRPr="00A4773F">
        <w:rPr>
          <w:rFonts w:ascii="Times New Roman" w:hAnsi="Times New Roman" w:cs="Times New Roman"/>
        </w:rPr>
        <w:t>.</w:t>
      </w:r>
    </w:p>
    <w:p w:rsidR="0007215D" w:rsidRPr="00A4773F" w:rsidRDefault="0007215D" w:rsidP="00A4773F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tbl>
      <w:tblPr>
        <w:tblW w:w="15054" w:type="dxa"/>
        <w:tblInd w:w="-5" w:type="dxa"/>
        <w:tblLook w:val="04A0" w:firstRow="1" w:lastRow="0" w:firstColumn="1" w:lastColumn="0" w:noHBand="0" w:noVBand="1"/>
      </w:tblPr>
      <w:tblGrid>
        <w:gridCol w:w="1985"/>
        <w:gridCol w:w="516"/>
        <w:gridCol w:w="606"/>
        <w:gridCol w:w="539"/>
        <w:gridCol w:w="520"/>
        <w:gridCol w:w="515"/>
        <w:gridCol w:w="516"/>
        <w:gridCol w:w="547"/>
        <w:gridCol w:w="576"/>
        <w:gridCol w:w="520"/>
        <w:gridCol w:w="507"/>
        <w:gridCol w:w="516"/>
        <w:gridCol w:w="520"/>
        <w:gridCol w:w="539"/>
        <w:gridCol w:w="520"/>
        <w:gridCol w:w="474"/>
        <w:gridCol w:w="516"/>
        <w:gridCol w:w="520"/>
        <w:gridCol w:w="539"/>
        <w:gridCol w:w="520"/>
        <w:gridCol w:w="474"/>
        <w:gridCol w:w="516"/>
        <w:gridCol w:w="520"/>
        <w:gridCol w:w="539"/>
        <w:gridCol w:w="520"/>
        <w:gridCol w:w="474"/>
      </w:tblGrid>
      <w:tr w:rsidR="0007215D" w:rsidRPr="00A4773F" w:rsidTr="0007215D">
        <w:trPr>
          <w:trHeight w:val="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  <w:vAlign w:val="bottom"/>
          </w:tcPr>
          <w:p w:rsidR="0007215D" w:rsidRPr="00A4773F" w:rsidRDefault="0007215D" w:rsidP="00A477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:rsidR="0007215D" w:rsidRPr="00A4773F" w:rsidRDefault="0007215D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2А класс</w:t>
            </w:r>
          </w:p>
        </w:tc>
        <w:tc>
          <w:tcPr>
            <w:tcW w:w="26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:rsidR="0007215D" w:rsidRPr="00A4773F" w:rsidRDefault="0007215D" w:rsidP="000721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2Б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25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:rsidR="0007215D" w:rsidRPr="00A4773F" w:rsidRDefault="0007215D" w:rsidP="000721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В класс</w:t>
            </w:r>
          </w:p>
        </w:tc>
        <w:tc>
          <w:tcPr>
            <w:tcW w:w="25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:rsidR="0007215D" w:rsidRPr="00A4773F" w:rsidRDefault="0007215D" w:rsidP="000721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А класс</w:t>
            </w:r>
          </w:p>
        </w:tc>
        <w:tc>
          <w:tcPr>
            <w:tcW w:w="25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noWrap/>
          </w:tcPr>
          <w:p w:rsidR="0007215D" w:rsidRPr="00A4773F" w:rsidRDefault="0007215D" w:rsidP="000721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Б класс</w:t>
            </w:r>
          </w:p>
        </w:tc>
      </w:tr>
      <w:tr w:rsidR="0007215D" w:rsidRPr="00A4773F" w:rsidTr="0007215D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 w:themeFill="text2" w:themeFillTint="66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предмет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CB9CA" w:themeFill="text2" w:themeFillTint="66"/>
            <w:noWrap/>
            <w:hideMark/>
          </w:tcPr>
          <w:p w:rsid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</w:t>
            </w:r>
          </w:p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варь</w:t>
            </w:r>
            <w:proofErr w:type="spellEnd"/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CB9CA" w:themeFill="text2" w:themeFillTint="66"/>
            <w:noWrap/>
            <w:hideMark/>
          </w:tcPr>
          <w:p w:rsid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</w:t>
            </w:r>
            <w:proofErr w:type="spellEnd"/>
          </w:p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раль</w:t>
            </w:r>
            <w:proofErr w:type="spellEnd"/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CB9CA" w:themeFill="text2" w:themeFillTint="66"/>
            <w:noWrap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CB9CA" w:themeFill="text2" w:themeFillTint="66"/>
            <w:noWrap/>
            <w:hideMark/>
          </w:tcPr>
          <w:p w:rsid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</w:t>
            </w:r>
          </w:p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рель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CB9CA" w:themeFill="text2" w:themeFillTint="66"/>
            <w:noWrap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CB9CA" w:themeFill="text2" w:themeFillTint="66"/>
            <w:noWrap/>
            <w:hideMark/>
          </w:tcPr>
          <w:p w:rsid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</w:t>
            </w:r>
          </w:p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варь</w:t>
            </w:r>
            <w:proofErr w:type="spellEnd"/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CB9CA" w:themeFill="text2" w:themeFillTint="66"/>
            <w:noWrap/>
            <w:hideMark/>
          </w:tcPr>
          <w:p w:rsid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</w:t>
            </w:r>
            <w:proofErr w:type="spellEnd"/>
          </w:p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раль</w:t>
            </w:r>
            <w:proofErr w:type="spellEnd"/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CB9CA" w:themeFill="text2" w:themeFillTint="66"/>
            <w:noWrap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CB9CA" w:themeFill="text2" w:themeFillTint="66"/>
            <w:noWrap/>
            <w:hideMark/>
          </w:tcPr>
          <w:p w:rsid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</w:t>
            </w:r>
          </w:p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рель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CB9CA" w:themeFill="text2" w:themeFillTint="66"/>
            <w:noWrap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CB9CA" w:themeFill="text2" w:themeFillTint="66"/>
            <w:noWrap/>
            <w:hideMark/>
          </w:tcPr>
          <w:p w:rsid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</w:t>
            </w:r>
          </w:p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варь</w:t>
            </w:r>
            <w:proofErr w:type="spellEnd"/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CB9CA" w:themeFill="text2" w:themeFillTint="66"/>
            <w:noWrap/>
            <w:hideMark/>
          </w:tcPr>
          <w:p w:rsid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</w:t>
            </w:r>
            <w:proofErr w:type="spellEnd"/>
          </w:p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раль</w:t>
            </w:r>
            <w:proofErr w:type="spellEnd"/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CB9CA" w:themeFill="text2" w:themeFillTint="66"/>
            <w:noWrap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CB9CA" w:themeFill="text2" w:themeFillTint="66"/>
            <w:noWrap/>
            <w:hideMark/>
          </w:tcPr>
          <w:p w:rsidR="0007215D" w:rsidRDefault="0007215D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="00A4773F"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</w:t>
            </w:r>
          </w:p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рель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CB9CA" w:themeFill="text2" w:themeFillTint="66"/>
            <w:noWrap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CB9CA" w:themeFill="text2" w:themeFillTint="66"/>
            <w:noWrap/>
            <w:hideMark/>
          </w:tcPr>
          <w:p w:rsidR="0007215D" w:rsidRDefault="0007215D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="00A4773F"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</w:t>
            </w:r>
          </w:p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варь</w:t>
            </w:r>
            <w:proofErr w:type="spellEnd"/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CB9CA" w:themeFill="text2" w:themeFillTint="66"/>
            <w:noWrap/>
            <w:hideMark/>
          </w:tcPr>
          <w:p w:rsid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</w:t>
            </w:r>
            <w:proofErr w:type="spellEnd"/>
          </w:p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раль</w:t>
            </w:r>
            <w:proofErr w:type="spellEnd"/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CB9CA" w:themeFill="text2" w:themeFillTint="66"/>
            <w:noWrap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CB9CA" w:themeFill="text2" w:themeFillTint="66"/>
            <w:noWrap/>
            <w:hideMark/>
          </w:tcPr>
          <w:p w:rsidR="0007215D" w:rsidRDefault="0007215D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="00A4773F"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</w:t>
            </w:r>
          </w:p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рель</w:t>
            </w: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CB9CA" w:themeFill="text2" w:themeFillTint="66"/>
            <w:noWrap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CB9CA" w:themeFill="text2" w:themeFillTint="66"/>
            <w:noWrap/>
            <w:hideMark/>
          </w:tcPr>
          <w:p w:rsidR="0007215D" w:rsidRDefault="0007215D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="00A4773F"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</w:t>
            </w:r>
          </w:p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варь</w:t>
            </w:r>
            <w:proofErr w:type="spellEnd"/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CB9CA" w:themeFill="text2" w:themeFillTint="66"/>
            <w:noWrap/>
            <w:hideMark/>
          </w:tcPr>
          <w:p w:rsidR="0007215D" w:rsidRDefault="0007215D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</w:t>
            </w:r>
            <w:r w:rsidR="00A4773F"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ев</w:t>
            </w:r>
            <w:proofErr w:type="spellEnd"/>
          </w:p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раль</w:t>
            </w:r>
            <w:proofErr w:type="spellEnd"/>
          </w:p>
        </w:tc>
        <w:tc>
          <w:tcPr>
            <w:tcW w:w="5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CB9CA" w:themeFill="text2" w:themeFillTint="66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CB9CA" w:themeFill="text2" w:themeFillTint="66"/>
            <w:noWrap/>
            <w:vAlign w:val="bottom"/>
            <w:hideMark/>
          </w:tcPr>
          <w:p w:rsidR="0007215D" w:rsidRDefault="0007215D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="00A4773F"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</w:t>
            </w:r>
          </w:p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рель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CB9CA" w:themeFill="text2" w:themeFillTint="66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</w:t>
            </w:r>
          </w:p>
        </w:tc>
      </w:tr>
      <w:tr w:rsidR="00A4773F" w:rsidRPr="00A4773F" w:rsidTr="0007215D">
        <w:trPr>
          <w:trHeight w:val="163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12, 27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12,27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</w:tr>
      <w:tr w:rsidR="0007215D" w:rsidRPr="00A4773F" w:rsidTr="0007215D">
        <w:trPr>
          <w:trHeight w:val="290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литературное чтение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</w:tr>
      <w:tr w:rsidR="0007215D" w:rsidRPr="00A4773F" w:rsidTr="0007215D">
        <w:trPr>
          <w:trHeight w:val="155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родной (русском) язык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7215D" w:rsidRPr="00A4773F" w:rsidTr="0007215D">
        <w:trPr>
          <w:trHeight w:val="161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Госуд.язык</w:t>
            </w:r>
            <w:proofErr w:type="spellEnd"/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(тат)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7215D" w:rsidRPr="00A4773F" w:rsidTr="0007215D">
        <w:trPr>
          <w:trHeight w:val="221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</w:tr>
      <w:tr w:rsidR="0007215D" w:rsidRPr="00A4773F" w:rsidTr="0007215D">
        <w:trPr>
          <w:trHeight w:val="139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Иностр.яз</w:t>
            </w:r>
            <w:proofErr w:type="spellEnd"/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.(</w:t>
            </w:r>
            <w:proofErr w:type="spellStart"/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англ</w:t>
            </w:r>
            <w:proofErr w:type="spellEnd"/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).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7215D" w:rsidRPr="00A4773F" w:rsidTr="0007215D">
        <w:trPr>
          <w:trHeight w:val="185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окружающий мир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</w:tr>
      <w:tr w:rsidR="0007215D" w:rsidRPr="00A4773F" w:rsidTr="0007215D">
        <w:trPr>
          <w:trHeight w:val="401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Лит.</w:t>
            </w: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чтение на родном(русском) языке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7215D" w:rsidRPr="00A4773F" w:rsidTr="0007215D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7215D" w:rsidRPr="00A4773F" w:rsidTr="0007215D">
        <w:trPr>
          <w:trHeight w:val="357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изобразительное искусство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7215D" w:rsidRPr="00A4773F" w:rsidTr="0007215D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труд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7215D" w:rsidRPr="00A4773F" w:rsidTr="0007215D">
        <w:trPr>
          <w:trHeight w:val="289"/>
        </w:trPr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4773F" w:rsidRPr="00A4773F" w:rsidRDefault="00A4773F" w:rsidP="00A4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</w:tbl>
    <w:p w:rsidR="00A4773F" w:rsidRDefault="00A4773F" w:rsidP="00A4773F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576"/>
        <w:gridCol w:w="558"/>
        <w:gridCol w:w="587"/>
        <w:gridCol w:w="520"/>
        <w:gridCol w:w="594"/>
        <w:gridCol w:w="576"/>
        <w:gridCol w:w="520"/>
        <w:gridCol w:w="539"/>
        <w:gridCol w:w="633"/>
        <w:gridCol w:w="474"/>
        <w:gridCol w:w="660"/>
        <w:gridCol w:w="567"/>
        <w:gridCol w:w="576"/>
        <w:gridCol w:w="558"/>
        <w:gridCol w:w="850"/>
      </w:tblGrid>
      <w:tr w:rsidR="0007215D" w:rsidRPr="0007215D" w:rsidTr="0007215D">
        <w:trPr>
          <w:trHeight w:val="315"/>
        </w:trPr>
        <w:tc>
          <w:tcPr>
            <w:tcW w:w="1980" w:type="dxa"/>
            <w:shd w:val="clear" w:color="auto" w:fill="ACB9CA" w:themeFill="text2" w:themeFillTint="66"/>
            <w:noWrap/>
            <w:vAlign w:val="bottom"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gridSpan w:val="5"/>
            <w:shd w:val="clear" w:color="auto" w:fill="ACB9CA" w:themeFill="text2" w:themeFillTint="66"/>
            <w:noWrap/>
            <w:vAlign w:val="bottom"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А класс</w:t>
            </w:r>
          </w:p>
        </w:tc>
        <w:tc>
          <w:tcPr>
            <w:tcW w:w="2742" w:type="dxa"/>
            <w:gridSpan w:val="5"/>
            <w:shd w:val="clear" w:color="auto" w:fill="ACB9CA" w:themeFill="text2" w:themeFillTint="66"/>
            <w:noWrap/>
            <w:vAlign w:val="bottom"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Б класс</w:t>
            </w:r>
          </w:p>
        </w:tc>
        <w:tc>
          <w:tcPr>
            <w:tcW w:w="3211" w:type="dxa"/>
            <w:gridSpan w:val="5"/>
            <w:shd w:val="clear" w:color="auto" w:fill="ACB9CA" w:themeFill="text2" w:themeFillTint="66"/>
            <w:noWrap/>
            <w:vAlign w:val="bottom"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В класс</w:t>
            </w:r>
          </w:p>
        </w:tc>
      </w:tr>
      <w:tr w:rsidR="0007215D" w:rsidRPr="0007215D" w:rsidTr="0007215D">
        <w:trPr>
          <w:trHeight w:val="315"/>
        </w:trPr>
        <w:tc>
          <w:tcPr>
            <w:tcW w:w="1980" w:type="dxa"/>
            <w:shd w:val="clear" w:color="auto" w:fill="ACB9CA" w:themeFill="text2" w:themeFillTint="66"/>
            <w:noWrap/>
            <w:vAlign w:val="bottom"/>
            <w:hideMark/>
          </w:tcPr>
          <w:p w:rsidR="0007215D" w:rsidRPr="00A4773F" w:rsidRDefault="0007215D" w:rsidP="000721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предмет</w:t>
            </w:r>
          </w:p>
        </w:tc>
        <w:tc>
          <w:tcPr>
            <w:tcW w:w="576" w:type="dxa"/>
            <w:shd w:val="clear" w:color="auto" w:fill="ACB9CA" w:themeFill="text2" w:themeFillTint="66"/>
            <w:noWrap/>
            <w:hideMark/>
          </w:tcPr>
          <w:p w:rsidR="0007215D" w:rsidRDefault="0007215D" w:rsidP="000721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</w:t>
            </w:r>
          </w:p>
          <w:p w:rsidR="0007215D" w:rsidRPr="00A4773F" w:rsidRDefault="0007215D" w:rsidP="000721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варь</w:t>
            </w:r>
            <w:proofErr w:type="spellEnd"/>
          </w:p>
        </w:tc>
        <w:tc>
          <w:tcPr>
            <w:tcW w:w="558" w:type="dxa"/>
            <w:shd w:val="clear" w:color="auto" w:fill="ACB9CA" w:themeFill="text2" w:themeFillTint="66"/>
            <w:noWrap/>
            <w:hideMark/>
          </w:tcPr>
          <w:p w:rsidR="0007215D" w:rsidRDefault="0007215D" w:rsidP="000721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</w:t>
            </w:r>
            <w:proofErr w:type="spellEnd"/>
          </w:p>
          <w:p w:rsidR="0007215D" w:rsidRPr="00A4773F" w:rsidRDefault="0007215D" w:rsidP="000721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раль</w:t>
            </w:r>
            <w:proofErr w:type="spellEnd"/>
          </w:p>
        </w:tc>
        <w:tc>
          <w:tcPr>
            <w:tcW w:w="587" w:type="dxa"/>
            <w:shd w:val="clear" w:color="auto" w:fill="ACB9CA" w:themeFill="text2" w:themeFillTint="66"/>
            <w:noWrap/>
            <w:hideMark/>
          </w:tcPr>
          <w:p w:rsidR="0007215D" w:rsidRPr="00A4773F" w:rsidRDefault="0007215D" w:rsidP="000721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</w:t>
            </w:r>
          </w:p>
        </w:tc>
        <w:tc>
          <w:tcPr>
            <w:tcW w:w="520" w:type="dxa"/>
            <w:shd w:val="clear" w:color="auto" w:fill="ACB9CA" w:themeFill="text2" w:themeFillTint="66"/>
            <w:noWrap/>
            <w:hideMark/>
          </w:tcPr>
          <w:p w:rsidR="0007215D" w:rsidRDefault="0007215D" w:rsidP="000721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</w:t>
            </w:r>
          </w:p>
          <w:p w:rsidR="0007215D" w:rsidRPr="00A4773F" w:rsidRDefault="0007215D" w:rsidP="000721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рель</w:t>
            </w:r>
          </w:p>
        </w:tc>
        <w:tc>
          <w:tcPr>
            <w:tcW w:w="594" w:type="dxa"/>
            <w:shd w:val="clear" w:color="auto" w:fill="ACB9CA" w:themeFill="text2" w:themeFillTint="66"/>
            <w:noWrap/>
            <w:hideMark/>
          </w:tcPr>
          <w:p w:rsidR="0007215D" w:rsidRPr="00A4773F" w:rsidRDefault="0007215D" w:rsidP="000721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</w:t>
            </w:r>
          </w:p>
        </w:tc>
        <w:tc>
          <w:tcPr>
            <w:tcW w:w="576" w:type="dxa"/>
            <w:shd w:val="clear" w:color="auto" w:fill="ACB9CA" w:themeFill="text2" w:themeFillTint="66"/>
            <w:noWrap/>
            <w:hideMark/>
          </w:tcPr>
          <w:p w:rsidR="0007215D" w:rsidRDefault="0007215D" w:rsidP="000721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</w:t>
            </w:r>
          </w:p>
          <w:p w:rsidR="0007215D" w:rsidRPr="00A4773F" w:rsidRDefault="0007215D" w:rsidP="000721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варь</w:t>
            </w:r>
            <w:proofErr w:type="spellEnd"/>
          </w:p>
        </w:tc>
        <w:tc>
          <w:tcPr>
            <w:tcW w:w="520" w:type="dxa"/>
            <w:shd w:val="clear" w:color="auto" w:fill="ACB9CA" w:themeFill="text2" w:themeFillTint="66"/>
            <w:noWrap/>
            <w:hideMark/>
          </w:tcPr>
          <w:p w:rsidR="0007215D" w:rsidRDefault="0007215D" w:rsidP="000721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</w:t>
            </w:r>
            <w:proofErr w:type="spellEnd"/>
          </w:p>
          <w:p w:rsidR="0007215D" w:rsidRPr="00A4773F" w:rsidRDefault="0007215D" w:rsidP="000721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раль</w:t>
            </w:r>
            <w:proofErr w:type="spellEnd"/>
          </w:p>
        </w:tc>
        <w:tc>
          <w:tcPr>
            <w:tcW w:w="539" w:type="dxa"/>
            <w:shd w:val="clear" w:color="auto" w:fill="ACB9CA" w:themeFill="text2" w:themeFillTint="66"/>
            <w:noWrap/>
            <w:hideMark/>
          </w:tcPr>
          <w:p w:rsidR="0007215D" w:rsidRPr="00A4773F" w:rsidRDefault="0007215D" w:rsidP="000721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</w:t>
            </w:r>
          </w:p>
        </w:tc>
        <w:tc>
          <w:tcPr>
            <w:tcW w:w="633" w:type="dxa"/>
            <w:shd w:val="clear" w:color="auto" w:fill="ACB9CA" w:themeFill="text2" w:themeFillTint="66"/>
            <w:noWrap/>
            <w:hideMark/>
          </w:tcPr>
          <w:p w:rsidR="0007215D" w:rsidRDefault="0007215D" w:rsidP="000721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</w:t>
            </w:r>
          </w:p>
          <w:p w:rsidR="0007215D" w:rsidRPr="00A4773F" w:rsidRDefault="0007215D" w:rsidP="000721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рель</w:t>
            </w:r>
          </w:p>
        </w:tc>
        <w:tc>
          <w:tcPr>
            <w:tcW w:w="474" w:type="dxa"/>
            <w:shd w:val="clear" w:color="auto" w:fill="ACB9CA" w:themeFill="text2" w:themeFillTint="66"/>
            <w:noWrap/>
            <w:hideMark/>
          </w:tcPr>
          <w:p w:rsidR="0007215D" w:rsidRPr="00A4773F" w:rsidRDefault="0007215D" w:rsidP="000721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</w:t>
            </w:r>
          </w:p>
        </w:tc>
        <w:tc>
          <w:tcPr>
            <w:tcW w:w="660" w:type="dxa"/>
            <w:shd w:val="clear" w:color="auto" w:fill="ACB9CA" w:themeFill="text2" w:themeFillTint="66"/>
            <w:noWrap/>
            <w:hideMark/>
          </w:tcPr>
          <w:p w:rsidR="0007215D" w:rsidRDefault="0007215D" w:rsidP="000721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</w:t>
            </w:r>
          </w:p>
          <w:p w:rsidR="0007215D" w:rsidRPr="00A4773F" w:rsidRDefault="0007215D" w:rsidP="000721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варь</w:t>
            </w:r>
            <w:proofErr w:type="spellEnd"/>
          </w:p>
        </w:tc>
        <w:tc>
          <w:tcPr>
            <w:tcW w:w="567" w:type="dxa"/>
            <w:shd w:val="clear" w:color="auto" w:fill="ACB9CA" w:themeFill="text2" w:themeFillTint="66"/>
            <w:noWrap/>
            <w:hideMark/>
          </w:tcPr>
          <w:p w:rsidR="0007215D" w:rsidRDefault="0007215D" w:rsidP="000721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</w:t>
            </w:r>
            <w:proofErr w:type="spellEnd"/>
          </w:p>
          <w:p w:rsidR="0007215D" w:rsidRPr="00A4773F" w:rsidRDefault="0007215D" w:rsidP="000721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раль</w:t>
            </w:r>
            <w:proofErr w:type="spellEnd"/>
          </w:p>
        </w:tc>
        <w:tc>
          <w:tcPr>
            <w:tcW w:w="576" w:type="dxa"/>
            <w:shd w:val="clear" w:color="auto" w:fill="ACB9CA" w:themeFill="text2" w:themeFillTint="66"/>
            <w:noWrap/>
            <w:hideMark/>
          </w:tcPr>
          <w:p w:rsidR="0007215D" w:rsidRPr="00A4773F" w:rsidRDefault="0007215D" w:rsidP="000721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</w:t>
            </w:r>
          </w:p>
        </w:tc>
        <w:tc>
          <w:tcPr>
            <w:tcW w:w="558" w:type="dxa"/>
            <w:shd w:val="clear" w:color="auto" w:fill="ACB9CA" w:themeFill="text2" w:themeFillTint="66"/>
            <w:noWrap/>
            <w:hideMark/>
          </w:tcPr>
          <w:p w:rsidR="0007215D" w:rsidRDefault="0007215D" w:rsidP="000721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</w:t>
            </w:r>
          </w:p>
          <w:p w:rsidR="0007215D" w:rsidRPr="00A4773F" w:rsidRDefault="0007215D" w:rsidP="000721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4773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рель</w:t>
            </w:r>
          </w:p>
        </w:tc>
        <w:tc>
          <w:tcPr>
            <w:tcW w:w="850" w:type="dxa"/>
            <w:shd w:val="clear" w:color="auto" w:fill="ACB9CA" w:themeFill="text2" w:themeFillTint="66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</w:t>
            </w:r>
          </w:p>
        </w:tc>
      </w:tr>
      <w:tr w:rsidR="0007215D" w:rsidRPr="0007215D" w:rsidTr="0007215D">
        <w:trPr>
          <w:trHeight w:val="239"/>
        </w:trPr>
        <w:tc>
          <w:tcPr>
            <w:tcW w:w="1980" w:type="dxa"/>
            <w:shd w:val="clear" w:color="auto" w:fill="auto"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576" w:type="dxa"/>
            <w:shd w:val="clear" w:color="FFFFFF" w:fill="FFFFFF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58" w:type="dxa"/>
            <w:shd w:val="clear" w:color="FFFFFF" w:fill="FFFFFF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87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94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76" w:type="dxa"/>
            <w:shd w:val="clear" w:color="FFFFFF" w:fill="FFFFFF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520" w:type="dxa"/>
            <w:shd w:val="clear" w:color="FFFFFF" w:fill="FFFFFF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660" w:type="dxa"/>
            <w:shd w:val="clear" w:color="FFFFFF" w:fill="FFFFFF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shd w:val="clear" w:color="FFFFFF" w:fill="FFFFFF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58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</w:tr>
      <w:tr w:rsidR="0007215D" w:rsidRPr="0007215D" w:rsidTr="0007215D">
        <w:trPr>
          <w:trHeight w:val="129"/>
        </w:trPr>
        <w:tc>
          <w:tcPr>
            <w:tcW w:w="1980" w:type="dxa"/>
            <w:shd w:val="clear" w:color="auto" w:fill="auto"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литературное чтение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58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87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94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60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58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</w:tr>
      <w:tr w:rsidR="0007215D" w:rsidRPr="0007215D" w:rsidTr="0007215D">
        <w:trPr>
          <w:trHeight w:val="231"/>
        </w:trPr>
        <w:tc>
          <w:tcPr>
            <w:tcW w:w="1980" w:type="dxa"/>
            <w:shd w:val="clear" w:color="auto" w:fill="auto"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родной язык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58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87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94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60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58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7215D" w:rsidRPr="0007215D" w:rsidTr="0007215D">
        <w:trPr>
          <w:trHeight w:val="122"/>
        </w:trPr>
        <w:tc>
          <w:tcPr>
            <w:tcW w:w="1980" w:type="dxa"/>
            <w:shd w:val="clear" w:color="auto" w:fill="auto"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Госуд.язык</w:t>
            </w:r>
            <w:proofErr w:type="spellEnd"/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(тат)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58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87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94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60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58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7215D" w:rsidRPr="0007215D" w:rsidTr="0007215D">
        <w:trPr>
          <w:trHeight w:val="70"/>
        </w:trPr>
        <w:tc>
          <w:tcPr>
            <w:tcW w:w="1980" w:type="dxa"/>
            <w:shd w:val="clear" w:color="auto" w:fill="auto"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58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87" w:type="dxa"/>
            <w:shd w:val="clear" w:color="auto" w:fill="auto"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shd w:val="clear" w:color="auto" w:fill="auto"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94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39" w:type="dxa"/>
            <w:shd w:val="clear" w:color="auto" w:fill="auto"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3" w:type="dxa"/>
            <w:shd w:val="clear" w:color="auto" w:fill="auto"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660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558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</w:tr>
      <w:tr w:rsidR="0007215D" w:rsidRPr="0007215D" w:rsidTr="0007215D">
        <w:trPr>
          <w:trHeight w:val="70"/>
        </w:trPr>
        <w:tc>
          <w:tcPr>
            <w:tcW w:w="1980" w:type="dxa"/>
            <w:shd w:val="clear" w:color="auto" w:fill="auto"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Иностр.яз</w:t>
            </w:r>
            <w:proofErr w:type="spellEnd"/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.(</w:t>
            </w:r>
            <w:proofErr w:type="spellStart"/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англ</w:t>
            </w:r>
            <w:proofErr w:type="spellEnd"/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).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58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87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94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60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58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7215D" w:rsidRPr="0007215D" w:rsidTr="0007215D">
        <w:trPr>
          <w:trHeight w:val="102"/>
        </w:trPr>
        <w:tc>
          <w:tcPr>
            <w:tcW w:w="1980" w:type="dxa"/>
            <w:shd w:val="clear" w:color="auto" w:fill="auto"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окружающий мир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19,26</w:t>
            </w:r>
          </w:p>
        </w:tc>
        <w:tc>
          <w:tcPr>
            <w:tcW w:w="558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87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94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16,23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660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17,24</w:t>
            </w:r>
          </w:p>
        </w:tc>
        <w:tc>
          <w:tcPr>
            <w:tcW w:w="558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</w:tr>
      <w:tr w:rsidR="0007215D" w:rsidRPr="0007215D" w:rsidTr="0007215D">
        <w:trPr>
          <w:trHeight w:val="315"/>
        </w:trPr>
        <w:tc>
          <w:tcPr>
            <w:tcW w:w="1980" w:type="dxa"/>
            <w:shd w:val="clear" w:color="auto" w:fill="auto"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Лит.</w:t>
            </w: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чтение на родном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(русском)</w:t>
            </w: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языке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58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87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94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60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58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7215D" w:rsidRPr="0007215D" w:rsidTr="0007215D">
        <w:trPr>
          <w:trHeight w:val="110"/>
        </w:trPr>
        <w:tc>
          <w:tcPr>
            <w:tcW w:w="1980" w:type="dxa"/>
            <w:shd w:val="clear" w:color="auto" w:fill="auto"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58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87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94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60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58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7215D" w:rsidRPr="0007215D" w:rsidTr="0007215D">
        <w:trPr>
          <w:trHeight w:val="315"/>
        </w:trPr>
        <w:tc>
          <w:tcPr>
            <w:tcW w:w="1980" w:type="dxa"/>
            <w:shd w:val="clear" w:color="auto" w:fill="auto"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изобразительное искусство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58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87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94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60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58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7215D" w:rsidRPr="0007215D" w:rsidTr="0007215D">
        <w:trPr>
          <w:trHeight w:val="131"/>
        </w:trPr>
        <w:tc>
          <w:tcPr>
            <w:tcW w:w="1980" w:type="dxa"/>
            <w:shd w:val="clear" w:color="auto" w:fill="auto"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труд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58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87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94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0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58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07215D" w:rsidRPr="0007215D" w:rsidTr="0007215D">
        <w:trPr>
          <w:trHeight w:val="220"/>
        </w:trPr>
        <w:tc>
          <w:tcPr>
            <w:tcW w:w="1980" w:type="dxa"/>
            <w:shd w:val="clear" w:color="auto" w:fill="auto"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физическа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культура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58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87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94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20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3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474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60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58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07215D" w:rsidRPr="0007215D" w:rsidRDefault="0007215D" w:rsidP="000721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7215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</w:tbl>
    <w:p w:rsidR="0007215D" w:rsidRPr="00A4773F" w:rsidRDefault="0007215D" w:rsidP="00A4773F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sectPr w:rsidR="0007215D" w:rsidRPr="00A4773F" w:rsidSect="0007215D">
      <w:pgSz w:w="16838" w:h="11906" w:orient="landscape"/>
      <w:pgMar w:top="284" w:right="962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73F"/>
    <w:rsid w:val="0007215D"/>
    <w:rsid w:val="005E61D9"/>
    <w:rsid w:val="009B633F"/>
    <w:rsid w:val="00A4773F"/>
    <w:rsid w:val="00EA29DA"/>
    <w:rsid w:val="00FE6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7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Сарапкина</cp:lastModifiedBy>
  <cp:revision>4</cp:revision>
  <dcterms:created xsi:type="dcterms:W3CDTF">2026-02-02T18:33:00Z</dcterms:created>
  <dcterms:modified xsi:type="dcterms:W3CDTF">2026-02-04T07:24:00Z</dcterms:modified>
</cp:coreProperties>
</file>